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C44" w:rsidRDefault="00F03CC4" w:rsidP="005E4C44">
      <w:pPr>
        <w:jc w:val="center"/>
        <w:rPr>
          <w:rFonts w:hint="eastAsia"/>
          <w:b/>
          <w:sz w:val="36"/>
          <w:szCs w:val="36"/>
        </w:rPr>
      </w:pPr>
      <w:r w:rsidRPr="00F03CC4">
        <w:rPr>
          <w:rFonts w:hint="eastAsia"/>
          <w:b/>
          <w:sz w:val="36"/>
          <w:szCs w:val="36"/>
        </w:rPr>
        <w:t>教务管理系统转专业申请</w:t>
      </w:r>
      <w:r w:rsidR="00A32A79">
        <w:rPr>
          <w:rFonts w:hint="eastAsia"/>
          <w:b/>
          <w:sz w:val="36"/>
          <w:szCs w:val="36"/>
        </w:rPr>
        <w:t>审批</w:t>
      </w:r>
      <w:r w:rsidRPr="00F03CC4">
        <w:rPr>
          <w:rFonts w:hint="eastAsia"/>
          <w:b/>
          <w:sz w:val="36"/>
          <w:szCs w:val="36"/>
        </w:rPr>
        <w:t>操作说明</w:t>
      </w:r>
    </w:p>
    <w:p w:rsidR="00F03CC4" w:rsidRPr="00E720FD" w:rsidRDefault="00F03CC4" w:rsidP="00F03CC4">
      <w:pPr>
        <w:jc w:val="left"/>
        <w:rPr>
          <w:b/>
          <w:sz w:val="28"/>
          <w:szCs w:val="28"/>
        </w:rPr>
      </w:pPr>
      <w:r w:rsidRPr="00E720FD">
        <w:rPr>
          <w:rFonts w:hint="eastAsia"/>
          <w:b/>
          <w:sz w:val="28"/>
          <w:szCs w:val="28"/>
        </w:rPr>
        <w:t>一、登陆</w:t>
      </w:r>
    </w:p>
    <w:p w:rsidR="00F03CC4" w:rsidRDefault="00F03CC4" w:rsidP="00F03CC4">
      <w:r>
        <w:rPr>
          <w:rFonts w:hint="eastAsia"/>
        </w:rPr>
        <w:t>方式</w:t>
      </w:r>
      <w:proofErr w:type="gramStart"/>
      <w:r>
        <w:rPr>
          <w:rFonts w:hint="eastAsia"/>
        </w:rPr>
        <w:t>一</w:t>
      </w:r>
      <w:proofErr w:type="gramEnd"/>
      <w:r>
        <w:rPr>
          <w:rFonts w:hint="eastAsia"/>
        </w:rPr>
        <w:t>：登录“南京师范大学中北学院办事服务大厅”网址（</w:t>
      </w:r>
      <w:r>
        <w:rPr>
          <w:rFonts w:hint="eastAsia"/>
          <w:b/>
          <w:bCs/>
        </w:rPr>
        <w:t>http://ehall.nnudy.edu.cn</w:t>
      </w:r>
      <w:r>
        <w:rPr>
          <w:rFonts w:hint="eastAsia"/>
        </w:rPr>
        <w:t>），点击“教务管理系统”。</w:t>
      </w:r>
    </w:p>
    <w:p w:rsidR="00E720FD" w:rsidRDefault="00E720FD" w:rsidP="00F03CC4">
      <w:r>
        <w:rPr>
          <w:rFonts w:hint="eastAsia"/>
        </w:rPr>
        <w:t>方式二：登录“</w:t>
      </w:r>
      <w:r w:rsidRPr="00E720FD">
        <w:rPr>
          <w:rFonts w:hint="eastAsia"/>
        </w:rPr>
        <w:t>南京师范大学中北学院教学综合信息服务平台</w:t>
      </w:r>
      <w:r>
        <w:rPr>
          <w:rFonts w:hint="eastAsia"/>
        </w:rPr>
        <w:t>”网址（</w:t>
      </w:r>
      <w:r w:rsidRPr="00935E52">
        <w:rPr>
          <w:rFonts w:hint="eastAsia"/>
          <w:b/>
        </w:rPr>
        <w:t>http://zbjw.nnudy.edu.cn</w:t>
      </w:r>
      <w:r>
        <w:rPr>
          <w:rFonts w:hint="eastAsia"/>
        </w:rPr>
        <w:t>）。</w:t>
      </w:r>
    </w:p>
    <w:p w:rsidR="00E720FD" w:rsidRPr="00E720FD" w:rsidRDefault="00E720FD" w:rsidP="00E720FD">
      <w:pPr>
        <w:rPr>
          <w:b/>
          <w:bCs/>
          <w:color w:val="FF0000"/>
          <w:sz w:val="44"/>
          <w:szCs w:val="44"/>
        </w:rPr>
      </w:pPr>
      <w:r w:rsidRPr="00E720FD">
        <w:rPr>
          <w:rFonts w:hint="eastAsia"/>
          <w:b/>
          <w:color w:val="FF0000"/>
        </w:rPr>
        <w:t>建议</w:t>
      </w:r>
      <w:proofErr w:type="gramStart"/>
      <w:r w:rsidRPr="00E720FD">
        <w:rPr>
          <w:rFonts w:hint="eastAsia"/>
          <w:b/>
          <w:color w:val="FF0000"/>
        </w:rPr>
        <w:t>使用</w:t>
      </w:r>
      <w:r w:rsidRPr="00E720FD">
        <w:rPr>
          <w:rFonts w:hint="eastAsia"/>
          <w:b/>
          <w:bCs/>
          <w:color w:val="FF0000"/>
        </w:rPr>
        <w:t>谷歌浏览器</w:t>
      </w:r>
      <w:proofErr w:type="gramEnd"/>
      <w:r w:rsidRPr="00E720FD">
        <w:rPr>
          <w:rFonts w:hint="eastAsia"/>
          <w:b/>
          <w:bCs/>
          <w:color w:val="FF0000"/>
        </w:rPr>
        <w:t>最新版</w:t>
      </w:r>
      <w:r w:rsidRPr="00E720FD">
        <w:rPr>
          <w:rFonts w:hint="eastAsia"/>
          <w:b/>
          <w:color w:val="FF0000"/>
        </w:rPr>
        <w:t>或</w:t>
      </w:r>
      <w:r w:rsidRPr="00E720FD">
        <w:rPr>
          <w:b/>
          <w:bCs/>
          <w:color w:val="FF0000"/>
        </w:rPr>
        <w:t>360</w:t>
      </w:r>
      <w:r w:rsidRPr="00E720FD">
        <w:rPr>
          <w:rFonts w:hint="eastAsia"/>
          <w:b/>
          <w:bCs/>
          <w:color w:val="FF0000"/>
        </w:rPr>
        <w:t>浏览器</w:t>
      </w:r>
      <w:r w:rsidRPr="00E720FD">
        <w:rPr>
          <w:rFonts w:hint="eastAsia"/>
          <w:b/>
          <w:bCs/>
          <w:color w:val="FF0000"/>
        </w:rPr>
        <w:t>(</w:t>
      </w:r>
      <w:proofErr w:type="gramStart"/>
      <w:r w:rsidRPr="00E720FD">
        <w:rPr>
          <w:rFonts w:hint="eastAsia"/>
          <w:b/>
          <w:bCs/>
          <w:color w:val="FF0000"/>
        </w:rPr>
        <w:t>极速模式</w:t>
      </w:r>
      <w:proofErr w:type="gramEnd"/>
      <w:r w:rsidRPr="00E720FD">
        <w:rPr>
          <w:rFonts w:hint="eastAsia"/>
          <w:b/>
          <w:bCs/>
          <w:color w:val="FF0000"/>
        </w:rPr>
        <w:t>)</w:t>
      </w:r>
    </w:p>
    <w:p w:rsidR="00E720FD" w:rsidRDefault="00E720FD" w:rsidP="00F03CC4"/>
    <w:p w:rsidR="00E720FD" w:rsidRPr="002A1F3E" w:rsidRDefault="00E720FD" w:rsidP="00F03CC4">
      <w:pPr>
        <w:rPr>
          <w:b/>
          <w:sz w:val="28"/>
          <w:szCs w:val="28"/>
        </w:rPr>
      </w:pPr>
      <w:r w:rsidRPr="002A1F3E">
        <w:rPr>
          <w:rFonts w:hint="eastAsia"/>
          <w:b/>
          <w:sz w:val="28"/>
          <w:szCs w:val="28"/>
        </w:rPr>
        <w:t>二、操作</w:t>
      </w:r>
      <w:r w:rsidR="00935E52">
        <w:rPr>
          <w:rFonts w:hint="eastAsia"/>
          <w:b/>
          <w:sz w:val="28"/>
          <w:szCs w:val="28"/>
        </w:rPr>
        <w:t>步骤</w:t>
      </w:r>
    </w:p>
    <w:p w:rsidR="00E720FD" w:rsidRDefault="00E720FD" w:rsidP="00F03CC4">
      <w:r>
        <w:rPr>
          <w:rFonts w:hint="eastAsia"/>
        </w:rPr>
        <w:t>1.</w:t>
      </w:r>
      <w:r w:rsidR="005E4C44">
        <w:rPr>
          <w:rFonts w:hint="eastAsia"/>
        </w:rPr>
        <w:t>学生</w:t>
      </w:r>
      <w:r>
        <w:rPr>
          <w:rFonts w:hint="eastAsia"/>
        </w:rPr>
        <w:t>选择“报名申请”</w:t>
      </w:r>
      <w:r>
        <w:rPr>
          <w:rFonts w:hint="eastAsia"/>
        </w:rPr>
        <w:t>-----</w:t>
      </w:r>
      <w:r>
        <w:rPr>
          <w:rFonts w:hint="eastAsia"/>
        </w:rPr>
        <w:t>“学生转专业申请”进入申请界面（如下图所示）</w:t>
      </w:r>
    </w:p>
    <w:p w:rsidR="00E720FD" w:rsidRDefault="005540BE" w:rsidP="00F03CC4">
      <w:r>
        <w:rPr>
          <w:rFonts w:hint="eastAsia"/>
          <w:noProof/>
        </w:rPr>
        <w:drawing>
          <wp:inline distT="0" distB="0" distL="0" distR="0">
            <wp:extent cx="5274310" cy="1630680"/>
            <wp:effectExtent l="0" t="0" r="254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630680"/>
                    </a:xfrm>
                    <a:prstGeom prst="rect">
                      <a:avLst/>
                    </a:prstGeom>
                  </pic:spPr>
                </pic:pic>
              </a:graphicData>
            </a:graphic>
          </wp:inline>
        </w:drawing>
      </w:r>
    </w:p>
    <w:p w:rsidR="005540BE" w:rsidRDefault="005540BE" w:rsidP="00F03CC4"/>
    <w:p w:rsidR="005540BE" w:rsidRDefault="005540BE" w:rsidP="00F03CC4">
      <w:r>
        <w:rPr>
          <w:rFonts w:hint="eastAsia"/>
        </w:rPr>
        <w:t>2.</w:t>
      </w:r>
      <w:r w:rsidR="005E4C44">
        <w:rPr>
          <w:rFonts w:hint="eastAsia"/>
        </w:rPr>
        <w:t>学生</w:t>
      </w:r>
      <w:r>
        <w:rPr>
          <w:rFonts w:hint="eastAsia"/>
        </w:rPr>
        <w:t>选择“申报”，进入界面选择想要转入的系科、专业，并填写申请理由（如下图所示）</w:t>
      </w:r>
    </w:p>
    <w:p w:rsidR="005540BE" w:rsidRDefault="005540BE" w:rsidP="00F03CC4">
      <w:r>
        <w:rPr>
          <w:rFonts w:hint="eastAsia"/>
          <w:noProof/>
        </w:rPr>
        <w:drawing>
          <wp:inline distT="0" distB="0" distL="0" distR="0">
            <wp:extent cx="5274310" cy="3288030"/>
            <wp:effectExtent l="0" t="0" r="254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9">
                      <a:extLst>
                        <a:ext uri="{28A0092B-C50C-407E-A947-70E740481C1C}">
                          <a14:useLocalDpi xmlns:a14="http://schemas.microsoft.com/office/drawing/2010/main" val="0"/>
                        </a:ext>
                      </a:extLst>
                    </a:blip>
                    <a:stretch>
                      <a:fillRect/>
                    </a:stretch>
                  </pic:blipFill>
                  <pic:spPr>
                    <a:xfrm>
                      <a:off x="0" y="0"/>
                      <a:ext cx="5274310" cy="3288030"/>
                    </a:xfrm>
                    <a:prstGeom prst="rect">
                      <a:avLst/>
                    </a:prstGeom>
                  </pic:spPr>
                </pic:pic>
              </a:graphicData>
            </a:graphic>
          </wp:inline>
        </w:drawing>
      </w:r>
    </w:p>
    <w:p w:rsidR="005540BE" w:rsidRPr="002A1F3E" w:rsidRDefault="002A1F3E" w:rsidP="00F03CC4">
      <w:pPr>
        <w:rPr>
          <w:b/>
        </w:rPr>
      </w:pPr>
      <w:r w:rsidRPr="002A1F3E">
        <w:rPr>
          <w:rFonts w:hint="eastAsia"/>
          <w:b/>
          <w:color w:val="FF0000"/>
        </w:rPr>
        <w:t>（在提交前可以选择“取消申报”）</w:t>
      </w:r>
    </w:p>
    <w:p w:rsidR="002A1F3E" w:rsidRDefault="002A1F3E" w:rsidP="00F03CC4"/>
    <w:p w:rsidR="005E4C44" w:rsidRDefault="005E4C44" w:rsidP="00F03CC4">
      <w:pPr>
        <w:rPr>
          <w:rFonts w:hint="eastAsia"/>
        </w:rPr>
      </w:pPr>
    </w:p>
    <w:p w:rsidR="005540BE" w:rsidRDefault="005540BE" w:rsidP="00F03CC4">
      <w:r>
        <w:rPr>
          <w:rFonts w:hint="eastAsia"/>
        </w:rPr>
        <w:lastRenderedPageBreak/>
        <w:t>3.</w:t>
      </w:r>
      <w:r w:rsidR="005E4C44">
        <w:rPr>
          <w:rFonts w:hint="eastAsia"/>
        </w:rPr>
        <w:t>学生</w:t>
      </w:r>
      <w:r>
        <w:rPr>
          <w:rFonts w:hint="eastAsia"/>
        </w:rPr>
        <w:t>填写</w:t>
      </w:r>
      <w:proofErr w:type="gramStart"/>
      <w:r>
        <w:rPr>
          <w:rFonts w:hint="eastAsia"/>
        </w:rPr>
        <w:t>完申请</w:t>
      </w:r>
      <w:proofErr w:type="gramEnd"/>
      <w:r>
        <w:rPr>
          <w:rFonts w:hint="eastAsia"/>
        </w:rPr>
        <w:t>后选择“提交”，</w:t>
      </w:r>
      <w:r w:rsidR="002A1F3E">
        <w:rPr>
          <w:rFonts w:hint="eastAsia"/>
        </w:rPr>
        <w:t>将申请提交给学生所属系科进行审核（如下图所示）</w:t>
      </w:r>
    </w:p>
    <w:p w:rsidR="002A1F3E" w:rsidRDefault="002A1F3E" w:rsidP="00F03CC4">
      <w:r>
        <w:rPr>
          <w:rFonts w:hint="eastAsia"/>
          <w:noProof/>
        </w:rPr>
        <w:drawing>
          <wp:inline distT="0" distB="0" distL="0" distR="0">
            <wp:extent cx="5267325" cy="21526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2155505"/>
                    </a:xfrm>
                    <a:prstGeom prst="rect">
                      <a:avLst/>
                    </a:prstGeom>
                  </pic:spPr>
                </pic:pic>
              </a:graphicData>
            </a:graphic>
          </wp:inline>
        </w:drawing>
      </w:r>
    </w:p>
    <w:p w:rsidR="002A1F3E" w:rsidRDefault="002A1F3E" w:rsidP="00F03CC4">
      <w:pPr>
        <w:rPr>
          <w:rFonts w:hint="eastAsia"/>
          <w:b/>
          <w:color w:val="FF0000"/>
        </w:rPr>
      </w:pPr>
      <w:r w:rsidRPr="002A1F3E">
        <w:rPr>
          <w:rFonts w:hint="eastAsia"/>
          <w:b/>
          <w:color w:val="FF0000"/>
        </w:rPr>
        <w:t>（可点击“流程跟踪”查看审批进度，在系科审核前可以选择“撤销申请”）</w:t>
      </w:r>
    </w:p>
    <w:p w:rsidR="005E4C44" w:rsidRDefault="005E4C44" w:rsidP="00F03CC4">
      <w:pPr>
        <w:rPr>
          <w:rFonts w:hint="eastAsia"/>
          <w:b/>
          <w:color w:val="FF0000"/>
        </w:rPr>
      </w:pPr>
    </w:p>
    <w:p w:rsidR="005E4C44" w:rsidRDefault="005E4C44" w:rsidP="00F03CC4">
      <w:pPr>
        <w:rPr>
          <w:rFonts w:hint="eastAsia"/>
        </w:rPr>
      </w:pPr>
      <w:r w:rsidRPr="005E4C44">
        <w:rPr>
          <w:rFonts w:hint="eastAsia"/>
        </w:rPr>
        <w:t>4.</w:t>
      </w:r>
      <w:r w:rsidRPr="005E4C44">
        <w:rPr>
          <w:rFonts w:hint="eastAsia"/>
        </w:rPr>
        <w:t>学生提交申请后，</w:t>
      </w:r>
      <w:r>
        <w:rPr>
          <w:rFonts w:hint="eastAsia"/>
        </w:rPr>
        <w:t>系科审核，系科以</w:t>
      </w:r>
      <w:r w:rsidR="000A2B0A">
        <w:rPr>
          <w:rFonts w:hint="eastAsia"/>
        </w:rPr>
        <w:t>“</w:t>
      </w:r>
      <w:r>
        <w:rPr>
          <w:rFonts w:hint="eastAsia"/>
        </w:rPr>
        <w:t>系科教学办</w:t>
      </w:r>
      <w:r w:rsidR="000A2B0A">
        <w:rPr>
          <w:rFonts w:hint="eastAsia"/>
        </w:rPr>
        <w:t>”</w:t>
      </w:r>
      <w:r>
        <w:rPr>
          <w:rFonts w:hint="eastAsia"/>
        </w:rPr>
        <w:t>角色登录进行审批</w:t>
      </w:r>
      <w:r w:rsidR="00DA6CC6">
        <w:rPr>
          <w:rFonts w:hint="eastAsia"/>
        </w:rPr>
        <w:t>，依次选择“学籍管理”</w:t>
      </w:r>
      <w:r w:rsidR="00DA6CC6">
        <w:rPr>
          <w:rFonts w:hint="eastAsia"/>
        </w:rPr>
        <w:t>---</w:t>
      </w:r>
      <w:r w:rsidR="00DA6CC6">
        <w:rPr>
          <w:rFonts w:hint="eastAsia"/>
        </w:rPr>
        <w:t>“</w:t>
      </w:r>
      <w:r w:rsidR="0085016A">
        <w:rPr>
          <w:rFonts w:hint="eastAsia"/>
        </w:rPr>
        <w:t>学生转专业</w:t>
      </w:r>
      <w:r w:rsidR="00DA6CC6">
        <w:rPr>
          <w:rFonts w:hint="eastAsia"/>
        </w:rPr>
        <w:t>”</w:t>
      </w:r>
      <w:r w:rsidR="0085016A">
        <w:rPr>
          <w:rFonts w:hint="eastAsia"/>
        </w:rPr>
        <w:t>---</w:t>
      </w:r>
      <w:r w:rsidR="0085016A">
        <w:rPr>
          <w:rFonts w:hint="eastAsia"/>
        </w:rPr>
        <w:t>“审批学生转专业申请”进入审批界面</w:t>
      </w:r>
      <w:r>
        <w:rPr>
          <w:rFonts w:hint="eastAsia"/>
        </w:rPr>
        <w:t>（如下图所示）</w:t>
      </w:r>
    </w:p>
    <w:p w:rsidR="000A2B0A" w:rsidRDefault="000A2B0A" w:rsidP="00F03CC4">
      <w:pPr>
        <w:rPr>
          <w:rFonts w:hint="eastAsia"/>
        </w:rPr>
      </w:pPr>
      <w:r>
        <w:rPr>
          <w:noProof/>
        </w:rPr>
        <w:drawing>
          <wp:inline distT="0" distB="0" distL="0" distR="0">
            <wp:extent cx="5267325" cy="28098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1">
                      <a:extLst>
                        <a:ext uri="{28A0092B-C50C-407E-A947-70E740481C1C}">
                          <a14:useLocalDpi xmlns:a14="http://schemas.microsoft.com/office/drawing/2010/main" val="0"/>
                        </a:ext>
                      </a:extLst>
                    </a:blip>
                    <a:stretch>
                      <a:fillRect/>
                    </a:stretch>
                  </pic:blipFill>
                  <pic:spPr>
                    <a:xfrm>
                      <a:off x="0" y="0"/>
                      <a:ext cx="5267325" cy="2809875"/>
                    </a:xfrm>
                    <a:prstGeom prst="rect">
                      <a:avLst/>
                    </a:prstGeom>
                  </pic:spPr>
                </pic:pic>
              </a:graphicData>
            </a:graphic>
          </wp:inline>
        </w:drawing>
      </w:r>
    </w:p>
    <w:p w:rsidR="00934302" w:rsidRDefault="00934302" w:rsidP="00F03CC4">
      <w:pPr>
        <w:rPr>
          <w:rFonts w:hint="eastAsia"/>
        </w:rPr>
      </w:pPr>
    </w:p>
    <w:p w:rsidR="00934302" w:rsidRDefault="00934302" w:rsidP="00F03CC4">
      <w:pPr>
        <w:rPr>
          <w:rFonts w:hint="eastAsia"/>
        </w:rPr>
      </w:pPr>
      <w:r>
        <w:rPr>
          <w:rFonts w:hint="eastAsia"/>
        </w:rPr>
        <w:t>5.</w:t>
      </w:r>
      <w:r w:rsidR="00E43821">
        <w:rPr>
          <w:rFonts w:hint="eastAsia"/>
        </w:rPr>
        <w:t>进入审批界面后，系科根据转专业管理规定中的申请条件对申请转专业的学生进行严格审核，</w:t>
      </w:r>
      <w:r w:rsidR="0055340A">
        <w:rPr>
          <w:rFonts w:hint="eastAsia"/>
        </w:rPr>
        <w:t>可选择“通过”、“不通过”或“退回”并填写审核意见。（如下图所示）</w:t>
      </w:r>
    </w:p>
    <w:p w:rsidR="0055340A" w:rsidRDefault="0055340A" w:rsidP="00F03CC4">
      <w:pPr>
        <w:rPr>
          <w:rFonts w:hint="eastAsia"/>
        </w:rPr>
      </w:pPr>
      <w:r>
        <w:rPr>
          <w:noProof/>
        </w:rPr>
        <w:lastRenderedPageBreak/>
        <w:drawing>
          <wp:inline distT="0" distB="0" distL="0" distR="0">
            <wp:extent cx="5274310" cy="322770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3227705"/>
                    </a:xfrm>
                    <a:prstGeom prst="rect">
                      <a:avLst/>
                    </a:prstGeom>
                  </pic:spPr>
                </pic:pic>
              </a:graphicData>
            </a:graphic>
          </wp:inline>
        </w:drawing>
      </w:r>
    </w:p>
    <w:p w:rsidR="0055340A" w:rsidRPr="00A32A79" w:rsidRDefault="00A32A79" w:rsidP="00F03CC4">
      <w:pPr>
        <w:rPr>
          <w:rFonts w:hint="eastAsia"/>
          <w:b/>
          <w:color w:val="FF0000"/>
        </w:rPr>
      </w:pPr>
      <w:r w:rsidRPr="00A32A79">
        <w:rPr>
          <w:rFonts w:hint="eastAsia"/>
          <w:b/>
          <w:color w:val="FF0000"/>
        </w:rPr>
        <w:t>（教务处审核前系科可以撤销审核）</w:t>
      </w:r>
    </w:p>
    <w:p w:rsidR="00A32A79" w:rsidRDefault="00A32A79" w:rsidP="00F03CC4">
      <w:pPr>
        <w:rPr>
          <w:rFonts w:hint="eastAsia"/>
        </w:rPr>
      </w:pPr>
    </w:p>
    <w:p w:rsidR="0055340A" w:rsidRPr="005E4C44" w:rsidRDefault="0055340A" w:rsidP="00F03CC4">
      <w:r>
        <w:rPr>
          <w:rFonts w:hint="eastAsia"/>
        </w:rPr>
        <w:t>6.</w:t>
      </w:r>
      <w:r w:rsidR="00A32A79">
        <w:rPr>
          <w:rFonts w:hint="eastAsia"/>
        </w:rPr>
        <w:t>系科审批通过后，由教务处审批，教务处审批通过后会将名单发给各接受系科，并根据转专业管理规定组织安排考试。</w:t>
      </w:r>
      <w:bookmarkStart w:id="0" w:name="_GoBack"/>
      <w:bookmarkEnd w:id="0"/>
    </w:p>
    <w:sectPr w:rsidR="0055340A" w:rsidRPr="005E4C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07" w:rsidRDefault="00065207" w:rsidP="005E4C44">
      <w:r>
        <w:separator/>
      </w:r>
    </w:p>
  </w:endnote>
  <w:endnote w:type="continuationSeparator" w:id="0">
    <w:p w:rsidR="00065207" w:rsidRDefault="00065207" w:rsidP="005E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07" w:rsidRDefault="00065207" w:rsidP="005E4C44">
      <w:r>
        <w:separator/>
      </w:r>
    </w:p>
  </w:footnote>
  <w:footnote w:type="continuationSeparator" w:id="0">
    <w:p w:rsidR="00065207" w:rsidRDefault="00065207" w:rsidP="005E4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51C07"/>
    <w:multiLevelType w:val="hybridMultilevel"/>
    <w:tmpl w:val="6890E892"/>
    <w:lvl w:ilvl="0" w:tplc="BB72943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74"/>
    <w:rsid w:val="0002013A"/>
    <w:rsid w:val="00065207"/>
    <w:rsid w:val="000A2B0A"/>
    <w:rsid w:val="002A1F3E"/>
    <w:rsid w:val="0055340A"/>
    <w:rsid w:val="005540BE"/>
    <w:rsid w:val="005E4C44"/>
    <w:rsid w:val="0085016A"/>
    <w:rsid w:val="00934302"/>
    <w:rsid w:val="00935E52"/>
    <w:rsid w:val="00A32A79"/>
    <w:rsid w:val="00A46674"/>
    <w:rsid w:val="00C00BCE"/>
    <w:rsid w:val="00DA6CC6"/>
    <w:rsid w:val="00E43821"/>
    <w:rsid w:val="00E720FD"/>
    <w:rsid w:val="00ED04C9"/>
    <w:rsid w:val="00F03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CC4"/>
    <w:pPr>
      <w:ind w:firstLineChars="200" w:firstLine="420"/>
    </w:pPr>
  </w:style>
  <w:style w:type="character" w:styleId="a4">
    <w:name w:val="Hyperlink"/>
    <w:basedOn w:val="a0"/>
    <w:uiPriority w:val="99"/>
    <w:unhideWhenUsed/>
    <w:rsid w:val="00E720FD"/>
    <w:rPr>
      <w:color w:val="0000FF" w:themeColor="hyperlink"/>
      <w:u w:val="single"/>
    </w:rPr>
  </w:style>
  <w:style w:type="paragraph" w:styleId="a5">
    <w:name w:val="Balloon Text"/>
    <w:basedOn w:val="a"/>
    <w:link w:val="Char"/>
    <w:uiPriority w:val="99"/>
    <w:semiHidden/>
    <w:unhideWhenUsed/>
    <w:rsid w:val="005540BE"/>
    <w:rPr>
      <w:sz w:val="18"/>
      <w:szCs w:val="18"/>
    </w:rPr>
  </w:style>
  <w:style w:type="character" w:customStyle="1" w:styleId="Char">
    <w:name w:val="批注框文本 Char"/>
    <w:basedOn w:val="a0"/>
    <w:link w:val="a5"/>
    <w:uiPriority w:val="99"/>
    <w:semiHidden/>
    <w:rsid w:val="005540BE"/>
    <w:rPr>
      <w:sz w:val="18"/>
      <w:szCs w:val="18"/>
    </w:rPr>
  </w:style>
  <w:style w:type="paragraph" w:styleId="a6">
    <w:name w:val="header"/>
    <w:basedOn w:val="a"/>
    <w:link w:val="Char0"/>
    <w:uiPriority w:val="99"/>
    <w:unhideWhenUsed/>
    <w:rsid w:val="005E4C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E4C44"/>
    <w:rPr>
      <w:sz w:val="18"/>
      <w:szCs w:val="18"/>
    </w:rPr>
  </w:style>
  <w:style w:type="paragraph" w:styleId="a7">
    <w:name w:val="footer"/>
    <w:basedOn w:val="a"/>
    <w:link w:val="Char1"/>
    <w:uiPriority w:val="99"/>
    <w:unhideWhenUsed/>
    <w:rsid w:val="005E4C44"/>
    <w:pPr>
      <w:tabs>
        <w:tab w:val="center" w:pos="4153"/>
        <w:tab w:val="right" w:pos="8306"/>
      </w:tabs>
      <w:snapToGrid w:val="0"/>
      <w:jc w:val="left"/>
    </w:pPr>
    <w:rPr>
      <w:sz w:val="18"/>
      <w:szCs w:val="18"/>
    </w:rPr>
  </w:style>
  <w:style w:type="character" w:customStyle="1" w:styleId="Char1">
    <w:name w:val="页脚 Char"/>
    <w:basedOn w:val="a0"/>
    <w:link w:val="a7"/>
    <w:uiPriority w:val="99"/>
    <w:rsid w:val="005E4C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CC4"/>
    <w:pPr>
      <w:ind w:firstLineChars="200" w:firstLine="420"/>
    </w:pPr>
  </w:style>
  <w:style w:type="character" w:styleId="a4">
    <w:name w:val="Hyperlink"/>
    <w:basedOn w:val="a0"/>
    <w:uiPriority w:val="99"/>
    <w:unhideWhenUsed/>
    <w:rsid w:val="00E720FD"/>
    <w:rPr>
      <w:color w:val="0000FF" w:themeColor="hyperlink"/>
      <w:u w:val="single"/>
    </w:rPr>
  </w:style>
  <w:style w:type="paragraph" w:styleId="a5">
    <w:name w:val="Balloon Text"/>
    <w:basedOn w:val="a"/>
    <w:link w:val="Char"/>
    <w:uiPriority w:val="99"/>
    <w:semiHidden/>
    <w:unhideWhenUsed/>
    <w:rsid w:val="005540BE"/>
    <w:rPr>
      <w:sz w:val="18"/>
      <w:szCs w:val="18"/>
    </w:rPr>
  </w:style>
  <w:style w:type="character" w:customStyle="1" w:styleId="Char">
    <w:name w:val="批注框文本 Char"/>
    <w:basedOn w:val="a0"/>
    <w:link w:val="a5"/>
    <w:uiPriority w:val="99"/>
    <w:semiHidden/>
    <w:rsid w:val="005540BE"/>
    <w:rPr>
      <w:sz w:val="18"/>
      <w:szCs w:val="18"/>
    </w:rPr>
  </w:style>
  <w:style w:type="paragraph" w:styleId="a6">
    <w:name w:val="header"/>
    <w:basedOn w:val="a"/>
    <w:link w:val="Char0"/>
    <w:uiPriority w:val="99"/>
    <w:unhideWhenUsed/>
    <w:rsid w:val="005E4C4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E4C44"/>
    <w:rPr>
      <w:sz w:val="18"/>
      <w:szCs w:val="18"/>
    </w:rPr>
  </w:style>
  <w:style w:type="paragraph" w:styleId="a7">
    <w:name w:val="footer"/>
    <w:basedOn w:val="a"/>
    <w:link w:val="Char1"/>
    <w:uiPriority w:val="99"/>
    <w:unhideWhenUsed/>
    <w:rsid w:val="005E4C44"/>
    <w:pPr>
      <w:tabs>
        <w:tab w:val="center" w:pos="4153"/>
        <w:tab w:val="right" w:pos="8306"/>
      </w:tabs>
      <w:snapToGrid w:val="0"/>
      <w:jc w:val="left"/>
    </w:pPr>
    <w:rPr>
      <w:sz w:val="18"/>
      <w:szCs w:val="18"/>
    </w:rPr>
  </w:style>
  <w:style w:type="character" w:customStyle="1" w:styleId="Char1">
    <w:name w:val="页脚 Char"/>
    <w:basedOn w:val="a0"/>
    <w:link w:val="a7"/>
    <w:uiPriority w:val="99"/>
    <w:rsid w:val="005E4C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TotalTime>
  <Pages>3</Pages>
  <Words>90</Words>
  <Characters>514</Characters>
  <Application>Microsoft Office Word</Application>
  <DocSecurity>0</DocSecurity>
  <Lines>4</Lines>
  <Paragraphs>1</Paragraphs>
  <ScaleCrop>false</ScaleCrop>
  <Company>ylmfeng.com</Company>
  <LinksUpToDate>false</LinksUpToDate>
  <CharactersWithSpaces>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2020-11-05T03:31:00Z</dcterms:created>
  <dcterms:modified xsi:type="dcterms:W3CDTF">2020-11-05T08:13:00Z</dcterms:modified>
</cp:coreProperties>
</file>